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A837B5" w:rsidRDefault="00AA1697" w:rsidP="000965B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1160CA" w:rsidRDefault="00AA1697" w:rsidP="000965B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</w:t>
      </w:r>
      <w:r>
        <w:rPr>
          <w:rFonts w:ascii="Arial" w:hAnsi="Arial" w:cs="Arial"/>
          <w:sz w:val="20"/>
          <w:szCs w:val="20"/>
        </w:rPr>
        <w:t>alla</w:t>
      </w:r>
      <w:r w:rsidRPr="00810CD4">
        <w:rPr>
          <w:rFonts w:ascii="Arial" w:hAnsi="Arial" w:cs="Arial"/>
          <w:sz w:val="20"/>
          <w:szCs w:val="20"/>
        </w:rPr>
        <w:t xml:space="preserve"> </w:t>
      </w:r>
      <w:r w:rsidR="000965B6">
        <w:rPr>
          <w:rFonts w:ascii="Arial" w:hAnsi="Arial" w:cs="Arial"/>
          <w:sz w:val="20"/>
          <w:szCs w:val="20"/>
        </w:rPr>
        <w:t>s</w:t>
      </w:r>
      <w:r w:rsidR="000965B6" w:rsidRPr="000965B6">
        <w:rPr>
          <w:rFonts w:ascii="Arial" w:hAnsi="Arial" w:cs="Arial"/>
          <w:sz w:val="20"/>
          <w:szCs w:val="20"/>
        </w:rPr>
        <w:t>elezione pubblica per titoli e ed esami, con eventuale preselezione, volta alla formazione di una graduatoria per la stipula di contratti di lavoro a tempo determinato di categoria C – posizione economica 1 - area tecnica, tecnico – scientifica ed elaborazione dati, per le attività previste presso la Direzione Servizi Operativi dell’Università degli Studi di Udine (2022_PTA_TDTT_006)</w:t>
      </w:r>
      <w:r>
        <w:rPr>
          <w:rFonts w:ascii="Arial" w:hAnsi="Arial" w:cs="Arial"/>
          <w:sz w:val="20"/>
          <w:szCs w:val="20"/>
        </w:rPr>
        <w:t>;</w:t>
      </w:r>
    </w:p>
    <w:p w:rsidR="00AA1697" w:rsidRDefault="00AA1697" w:rsidP="008D7931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con sede di s</w:t>
      </w:r>
      <w:r w:rsidRPr="00AA1697">
        <w:rPr>
          <w:rFonts w:ascii="Arial" w:hAnsi="Arial" w:cs="Arial"/>
          <w:sz w:val="20"/>
          <w:szCs w:val="20"/>
        </w:rPr>
        <w:t xml:space="preserve">volgimento presso </w:t>
      </w:r>
      <w:r w:rsidR="008D7931" w:rsidRPr="008D7931">
        <w:rPr>
          <w:rFonts w:ascii="Arial" w:hAnsi="Arial" w:cs="Arial"/>
          <w:sz w:val="20"/>
          <w:szCs w:val="20"/>
        </w:rPr>
        <w:t>la Sala riunioni della Direzione Servizi Operativi (DISO), Via Cosattini 29 – Udine</w:t>
      </w:r>
      <w:r w:rsidRPr="00AA1697">
        <w:rPr>
          <w:rFonts w:ascii="Arial" w:hAnsi="Arial" w:cs="Arial"/>
          <w:sz w:val="20"/>
          <w:szCs w:val="20"/>
        </w:rPr>
        <w:t>;</w:t>
      </w:r>
    </w:p>
    <w:p w:rsidR="00AA1697" w:rsidRPr="00AA1697" w:rsidRDefault="00AA1697" w:rsidP="00AA1697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AA1697" w:rsidRPr="009F6BC5" w:rsidRDefault="00AA1697" w:rsidP="00AA1697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 w:rsidR="001A1DDE"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AA1697" w:rsidRPr="009F6BC5" w:rsidRDefault="00AA1697" w:rsidP="00AA1697">
      <w:pPr>
        <w:tabs>
          <w:tab w:val="left" w:pos="5395"/>
        </w:tabs>
        <w:spacing w:line="420" w:lineRule="exact"/>
        <w:ind w:right="-276"/>
        <w:rPr>
          <w:rFonts w:ascii="Arial" w:hAnsi="Arial" w:cs="Arial"/>
          <w:spacing w:val="7"/>
          <w:sz w:val="20"/>
          <w:szCs w:val="20"/>
        </w:rPr>
      </w:pPr>
    </w:p>
    <w:p w:rsidR="00AA1697" w:rsidRPr="009F6BC5" w:rsidRDefault="00AA1697" w:rsidP="00AA1697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AA1697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AA1697" w:rsidRPr="009F6BC5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  <w:bookmarkStart w:id="0" w:name="_GoBack"/>
      <w:bookmarkEnd w:id="0"/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1A1DDE"/>
    <w:rsid w:val="003C180B"/>
    <w:rsid w:val="004E4E3C"/>
    <w:rsid w:val="00585D76"/>
    <w:rsid w:val="005A3291"/>
    <w:rsid w:val="00687D82"/>
    <w:rsid w:val="007622F4"/>
    <w:rsid w:val="008D7931"/>
    <w:rsid w:val="00A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0BD3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5</cp:revision>
  <dcterms:created xsi:type="dcterms:W3CDTF">2022-05-04T14:35:00Z</dcterms:created>
  <dcterms:modified xsi:type="dcterms:W3CDTF">2022-05-23T08:35:00Z</dcterms:modified>
</cp:coreProperties>
</file>